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5BAF3" w14:textId="77777777" w:rsidR="008C01A1" w:rsidRDefault="00090436">
      <w:pPr>
        <w:keepNext/>
        <w:keepLines/>
        <w:spacing w:before="40" w:after="120" w:line="360" w:lineRule="auto"/>
        <w:ind w:left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O que é o Coração?</w:t>
      </w:r>
    </w:p>
    <w:p w14:paraId="29C5BAF5" w14:textId="77777777" w:rsidR="008C01A1" w:rsidRDefault="00090436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O coração é revelado como a sede do intelecto</w:t>
      </w:r>
      <w:r>
        <w:rPr>
          <w:rFonts w:ascii="Arial" w:eastAsia="Arial" w:hAnsi="Arial" w:cs="Arial"/>
          <w:sz w:val="24"/>
        </w:rPr>
        <w:t xml:space="preserve"> em várias passagens das Escrituras. Filipenses 4.8. Deus, na época de N</w:t>
      </w:r>
      <w:r>
        <w:rPr>
          <w:rFonts w:ascii="Arial" w:eastAsia="Arial" w:hAnsi="Arial" w:cs="Arial"/>
          <w:sz w:val="24"/>
        </w:rPr>
        <w:t>oé, viu que todos os pensamentos e propósitos humanos eram sempre e inteiramente maus. O Espírito Santo revelou, por meio de Salomão, que o coração é o órgão espiritual responsável pela reflexão e pela ponderação. Waltke afirma que uma das ênfases do livro</w:t>
      </w:r>
      <w:r>
        <w:rPr>
          <w:rFonts w:ascii="Arial" w:eastAsia="Arial" w:hAnsi="Arial" w:cs="Arial"/>
          <w:sz w:val="24"/>
        </w:rPr>
        <w:t xml:space="preserve"> de provérbios é destacar que o coração se destina a discernir e levar à ação. O coração é onde reside a sabedoria e o conhecimento e quando uma pessoa demonstra falta de discernimento, as Escrituras afirmam que lhe falta coração. O coração, também, é onde</w:t>
      </w:r>
      <w:r>
        <w:rPr>
          <w:rFonts w:ascii="Arial" w:eastAsia="Arial" w:hAnsi="Arial" w:cs="Arial"/>
          <w:sz w:val="24"/>
        </w:rPr>
        <w:t xml:space="preserve"> ocorre o planejamento das ações e das decisões</w:t>
      </w:r>
    </w:p>
    <w:p w14:paraId="29C5BAF6" w14:textId="77777777" w:rsidR="008C01A1" w:rsidRDefault="00090436">
      <w:pPr>
        <w:spacing w:after="0" w:line="36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24"/>
        </w:rPr>
        <w:t>O coração é a sede dos sentimentos ou afetos</w:t>
      </w:r>
      <w:r>
        <w:rPr>
          <w:rFonts w:ascii="Arial" w:eastAsia="Arial" w:hAnsi="Arial" w:cs="Arial"/>
          <w:sz w:val="24"/>
        </w:rPr>
        <w:t>. Os filhos de Jacó, ao se encontrarem com José – o irmão que eles haviam vendido – tiveram seus corações desfalecidos quando foram acusados de terem roubado dinhe</w:t>
      </w:r>
      <w:r>
        <w:rPr>
          <w:rFonts w:ascii="Arial" w:eastAsia="Arial" w:hAnsi="Arial" w:cs="Arial"/>
          <w:sz w:val="24"/>
        </w:rPr>
        <w:t>iro do Faraó. O livro de provérbios é rico em explicações sobre o significado do coração. Salomão revela que: “a ansiedade no coração pode abater alguém, mas que uma boa palavra traz alegria”, como também afirma que: “o coração conhece a sua própria amargu</w:t>
      </w:r>
      <w:r>
        <w:rPr>
          <w:rFonts w:ascii="Arial" w:eastAsia="Arial" w:hAnsi="Arial" w:cs="Arial"/>
          <w:sz w:val="24"/>
        </w:rPr>
        <w:t>ra e da alegria que ele sente os estranhos não poderão participar”.</w:t>
      </w:r>
    </w:p>
    <w:p w14:paraId="29C5BAF7" w14:textId="77777777" w:rsidR="008C01A1" w:rsidRDefault="00090436">
      <w:pPr>
        <w:spacing w:after="0" w:line="36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24"/>
        </w:rPr>
        <w:t>As Escrituras revelam que o coração determina as decisões e as ações do indivíduo</w:t>
      </w:r>
      <w:r>
        <w:rPr>
          <w:rFonts w:ascii="Arial" w:eastAsia="Arial" w:hAnsi="Arial" w:cs="Arial"/>
          <w:sz w:val="24"/>
        </w:rPr>
        <w:t>. O salmista afirma que aqueles que obedecem e buscam a Deus de todo o coração são felizes. Um exemplo bem</w:t>
      </w:r>
      <w:r>
        <w:rPr>
          <w:rFonts w:ascii="Arial" w:eastAsia="Arial" w:hAnsi="Arial" w:cs="Arial"/>
          <w:sz w:val="24"/>
        </w:rPr>
        <w:t xml:space="preserve"> conhecido onde o coração é revelado como o centro da vontade pode ser visto quando Faraó, ao ter seu coração endurecido por Deus, decidiu perseguir os israelitas ou quando o povo foi movido no seu coração a levar as ofertas até a tenda do encontro. Jerobo</w:t>
      </w:r>
      <w:r>
        <w:rPr>
          <w:rFonts w:ascii="Arial" w:eastAsia="Arial" w:hAnsi="Arial" w:cs="Arial"/>
          <w:sz w:val="24"/>
        </w:rPr>
        <w:t>ão decidiu fazer dois bezerros de ouro com medo de que o povo se voltasse contra ele e fossem adorar na casa do Senhor em Judá.</w:t>
      </w:r>
    </w:p>
    <w:p w14:paraId="29C5BAF8" w14:textId="77777777" w:rsidR="008C01A1" w:rsidRDefault="00090436">
      <w:pPr>
        <w:keepNext/>
        <w:keepLines/>
        <w:spacing w:before="40" w:after="120" w:line="360" w:lineRule="auto"/>
        <w:ind w:firstLine="567"/>
        <w:jc w:val="center"/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z w:val="36"/>
        </w:rPr>
        <w:t>Como tratar o coração?</w:t>
      </w:r>
    </w:p>
    <w:p w14:paraId="29C5BAF9" w14:textId="77777777" w:rsidR="008C01A1" w:rsidRDefault="00090436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Aconselhar alguém implica em intencionalidade e relacionamento, pois significa comunicar um conhecimento </w:t>
      </w:r>
      <w:r>
        <w:rPr>
          <w:rFonts w:ascii="Arial" w:eastAsia="Arial" w:hAnsi="Arial" w:cs="Arial"/>
          <w:sz w:val="24"/>
        </w:rPr>
        <w:t xml:space="preserve">que muda o coração, pois traz fé, esperança e amor! </w:t>
      </w:r>
    </w:p>
    <w:p w14:paraId="29C5BAFA" w14:textId="77777777" w:rsidR="008C01A1" w:rsidRDefault="00090436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Estes três elementos atuam da seguinte forma: </w:t>
      </w:r>
    </w:p>
    <w:p w14:paraId="29C5BAFB" w14:textId="77777777" w:rsidR="008C01A1" w:rsidRDefault="00090436">
      <w:pPr>
        <w:numPr>
          <w:ilvl w:val="0"/>
          <w:numId w:val="1"/>
        </w:numPr>
        <w:spacing w:after="0" w:line="360" w:lineRule="auto"/>
        <w:ind w:firstLine="426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lastRenderedPageBreak/>
        <w:t>A fé redime a nossa mente, intelecto( Rm 10.17, Rm 12.2)</w:t>
      </w:r>
    </w:p>
    <w:p w14:paraId="29C5BAFC" w14:textId="77777777" w:rsidR="008C01A1" w:rsidRDefault="00090436">
      <w:pPr>
        <w:numPr>
          <w:ilvl w:val="0"/>
          <w:numId w:val="1"/>
        </w:numPr>
        <w:spacing w:after="0" w:line="360" w:lineRule="auto"/>
        <w:ind w:firstLine="426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 esperança redime nossos afetos(Sl 62.5 a 8, Heb 6.19)</w:t>
      </w:r>
    </w:p>
    <w:p w14:paraId="29C5BAFD" w14:textId="77777777" w:rsidR="008C01A1" w:rsidRDefault="00090436">
      <w:pPr>
        <w:numPr>
          <w:ilvl w:val="0"/>
          <w:numId w:val="1"/>
        </w:numPr>
        <w:spacing w:after="0" w:line="360" w:lineRule="auto"/>
        <w:ind w:firstLine="426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O amor redime nossa vontade(1Jo 4.19-21, 1 </w:t>
      </w:r>
      <w:r>
        <w:rPr>
          <w:rFonts w:ascii="Arial" w:eastAsia="Arial" w:hAnsi="Arial" w:cs="Arial"/>
          <w:sz w:val="24"/>
        </w:rPr>
        <w:t>João 5.2,3)</w:t>
      </w:r>
    </w:p>
    <w:p w14:paraId="29C5BAFE" w14:textId="77777777" w:rsidR="008C01A1" w:rsidRDefault="00090436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 situação de pecado do homem diante de um Deus santo e a suficiência das Escrituras são pressupostos fundamentais para que o aconselhamento tenha métodos adequados e resolva o verdadeiro problema do homem que é a sua rebelião contra Deus. Powl</w:t>
      </w:r>
      <w:r>
        <w:rPr>
          <w:rFonts w:ascii="Arial" w:eastAsia="Arial" w:hAnsi="Arial" w:cs="Arial"/>
          <w:sz w:val="24"/>
        </w:rPr>
        <w:t>ison propõe uma estrutura teórica que coloca Deus no centro; o pecado como o maior problema do homem e Jesus Cristo como a única solução. O aconselhamento atende essas demandas porque é centrado em Deus, baseado na Palavra e dirigido ao coração.</w:t>
      </w:r>
    </w:p>
    <w:p w14:paraId="29C5BAFF" w14:textId="77777777" w:rsidR="008C01A1" w:rsidRDefault="00090436">
      <w:pPr>
        <w:spacing w:after="0" w:line="360" w:lineRule="auto"/>
        <w:ind w:firstLine="56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A finali</w:t>
      </w:r>
      <w:r>
        <w:rPr>
          <w:rFonts w:ascii="Arial" w:eastAsia="Arial" w:hAnsi="Arial" w:cs="Arial"/>
          <w:sz w:val="24"/>
        </w:rPr>
        <w:t xml:space="preserve">dade do homem é glorificar a Deus e amá-lo de todo o seu coração. </w:t>
      </w:r>
      <w:r>
        <w:rPr>
          <w:rFonts w:ascii="Arial" w:eastAsia="Arial" w:hAnsi="Arial" w:cs="Arial"/>
          <w:sz w:val="24"/>
        </w:rPr>
        <w:tab/>
        <w:t>As Escrituras apresentam o coração como um órgão espiritual composto pela mente, pelos afetos e pela vontade:</w:t>
      </w:r>
    </w:p>
    <w:p w14:paraId="29C5BB00" w14:textId="77777777" w:rsidR="008C01A1" w:rsidRDefault="00090436">
      <w:pPr>
        <w:spacing w:after="0" w:line="240" w:lineRule="auto"/>
        <w:ind w:left="2268" w:right="11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Qual é o homem que teme ao Senhor (</w:t>
      </w:r>
      <w:r>
        <w:rPr>
          <w:rFonts w:ascii="Arial" w:eastAsia="Arial" w:hAnsi="Arial" w:cs="Arial"/>
          <w:i/>
          <w:sz w:val="20"/>
        </w:rPr>
        <w:t>Dimensão afetiva</w:t>
      </w:r>
      <w:r>
        <w:rPr>
          <w:rFonts w:ascii="Arial" w:eastAsia="Arial" w:hAnsi="Arial" w:cs="Arial"/>
          <w:sz w:val="20"/>
        </w:rPr>
        <w:t>)? Ele o ensinará no caminho (</w:t>
      </w:r>
      <w:r>
        <w:rPr>
          <w:rFonts w:ascii="Arial" w:eastAsia="Arial" w:hAnsi="Arial" w:cs="Arial"/>
          <w:i/>
          <w:sz w:val="20"/>
        </w:rPr>
        <w:t>Dimensão cognitiva</w:t>
      </w:r>
      <w:r>
        <w:rPr>
          <w:rFonts w:ascii="Arial" w:eastAsia="Arial" w:hAnsi="Arial" w:cs="Arial"/>
          <w:sz w:val="20"/>
        </w:rPr>
        <w:t>) que deve escolher (</w:t>
      </w:r>
      <w:r>
        <w:rPr>
          <w:rFonts w:ascii="Arial" w:eastAsia="Arial" w:hAnsi="Arial" w:cs="Arial"/>
          <w:i/>
          <w:sz w:val="20"/>
        </w:rPr>
        <w:t>Dimensão volitiva</w:t>
      </w:r>
      <w:r>
        <w:rPr>
          <w:rFonts w:ascii="Arial" w:eastAsia="Arial" w:hAnsi="Arial" w:cs="Arial"/>
          <w:sz w:val="20"/>
        </w:rPr>
        <w:t>). Sl 25.12.</w:t>
      </w:r>
    </w:p>
    <w:p w14:paraId="29C5BB01" w14:textId="77777777" w:rsidR="008C01A1" w:rsidRDefault="00090436">
      <w:pPr>
        <w:spacing w:before="240"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</w:rPr>
        <w:tab/>
        <w:t xml:space="preserve">O </w:t>
      </w:r>
      <w:r>
        <w:rPr>
          <w:rFonts w:ascii="Arial" w:eastAsia="Arial" w:hAnsi="Arial" w:cs="Arial"/>
          <w:spacing w:val="-7"/>
          <w:sz w:val="24"/>
        </w:rPr>
        <w:t xml:space="preserve">conceito </w:t>
      </w:r>
      <w:r>
        <w:rPr>
          <w:rFonts w:ascii="Arial" w:eastAsia="Arial" w:hAnsi="Arial" w:cs="Arial"/>
          <w:spacing w:val="-10"/>
          <w:sz w:val="24"/>
        </w:rPr>
        <w:t xml:space="preserve">bíblico </w:t>
      </w:r>
      <w:r>
        <w:rPr>
          <w:rFonts w:ascii="Arial" w:eastAsia="Arial" w:hAnsi="Arial" w:cs="Arial"/>
          <w:sz w:val="24"/>
        </w:rPr>
        <w:t xml:space="preserve">de coração </w:t>
      </w:r>
      <w:r>
        <w:rPr>
          <w:rFonts w:ascii="Arial" w:eastAsia="Arial" w:hAnsi="Arial" w:cs="Arial"/>
          <w:spacing w:val="-11"/>
          <w:sz w:val="24"/>
        </w:rPr>
        <w:t xml:space="preserve">envolve </w:t>
      </w:r>
      <w:r>
        <w:rPr>
          <w:rFonts w:ascii="Arial" w:eastAsia="Arial" w:hAnsi="Arial" w:cs="Arial"/>
          <w:spacing w:val="-4"/>
          <w:sz w:val="24"/>
        </w:rPr>
        <w:t xml:space="preserve">três </w:t>
      </w:r>
      <w:r>
        <w:rPr>
          <w:rFonts w:ascii="Arial" w:eastAsia="Arial" w:hAnsi="Arial" w:cs="Arial"/>
          <w:spacing w:val="-8"/>
          <w:sz w:val="24"/>
        </w:rPr>
        <w:t>dimensões distintas</w:t>
      </w:r>
      <w:r>
        <w:rPr>
          <w:rFonts w:ascii="Arial" w:eastAsia="Arial" w:hAnsi="Arial" w:cs="Arial"/>
          <w:spacing w:val="-9"/>
          <w:sz w:val="24"/>
        </w:rPr>
        <w:t xml:space="preserve"> do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pacing w:val="-2"/>
          <w:sz w:val="24"/>
        </w:rPr>
        <w:t>ser humano</w:t>
      </w:r>
      <w:r>
        <w:rPr>
          <w:rFonts w:ascii="Arial" w:eastAsia="Arial" w:hAnsi="Arial" w:cs="Arial"/>
          <w:sz w:val="24"/>
        </w:rPr>
        <w:t xml:space="preserve">, </w:t>
      </w:r>
      <w:r>
        <w:rPr>
          <w:rFonts w:ascii="Arial" w:eastAsia="Arial" w:hAnsi="Arial" w:cs="Arial"/>
          <w:spacing w:val="-8"/>
          <w:sz w:val="24"/>
        </w:rPr>
        <w:t xml:space="preserve">quais </w:t>
      </w:r>
      <w:r>
        <w:rPr>
          <w:rFonts w:ascii="Arial" w:eastAsia="Arial" w:hAnsi="Arial" w:cs="Arial"/>
          <w:spacing w:val="-7"/>
          <w:sz w:val="24"/>
        </w:rPr>
        <w:t xml:space="preserve">sejam: </w:t>
      </w:r>
      <w:r>
        <w:rPr>
          <w:rFonts w:ascii="Arial" w:eastAsia="Arial" w:hAnsi="Arial" w:cs="Arial"/>
          <w:sz w:val="24"/>
        </w:rPr>
        <w:t>a cognição (</w:t>
      </w:r>
      <w:r>
        <w:rPr>
          <w:rFonts w:ascii="Arial" w:eastAsia="Arial" w:hAnsi="Arial" w:cs="Arial"/>
          <w:spacing w:val="-10"/>
          <w:sz w:val="24"/>
        </w:rPr>
        <w:t>mente</w:t>
      </w:r>
      <w:r>
        <w:rPr>
          <w:rFonts w:ascii="Arial" w:eastAsia="Arial" w:hAnsi="Arial" w:cs="Arial"/>
          <w:spacing w:val="-8"/>
          <w:sz w:val="24"/>
        </w:rPr>
        <w:t>); os afetos (e</w:t>
      </w:r>
      <w:r>
        <w:rPr>
          <w:rFonts w:ascii="Arial" w:eastAsia="Arial" w:hAnsi="Arial" w:cs="Arial"/>
          <w:spacing w:val="-4"/>
          <w:sz w:val="24"/>
        </w:rPr>
        <w:t>moções</w:t>
      </w:r>
      <w:r>
        <w:rPr>
          <w:rFonts w:ascii="Arial" w:eastAsia="Arial" w:hAnsi="Arial" w:cs="Arial"/>
          <w:spacing w:val="51"/>
          <w:sz w:val="24"/>
        </w:rPr>
        <w:t xml:space="preserve"> </w:t>
      </w:r>
      <w:r>
        <w:rPr>
          <w:rFonts w:ascii="Arial" w:eastAsia="Arial" w:hAnsi="Arial" w:cs="Arial"/>
          <w:sz w:val="24"/>
        </w:rPr>
        <w:t>e sentimentos)</w:t>
      </w:r>
      <w:r>
        <w:rPr>
          <w:rFonts w:ascii="Arial" w:eastAsia="Arial" w:hAnsi="Arial" w:cs="Arial"/>
          <w:spacing w:val="-10"/>
          <w:sz w:val="24"/>
        </w:rPr>
        <w:t xml:space="preserve"> </w:t>
      </w:r>
      <w:r>
        <w:rPr>
          <w:rFonts w:ascii="Arial" w:eastAsia="Arial" w:hAnsi="Arial" w:cs="Arial"/>
          <w:sz w:val="24"/>
        </w:rPr>
        <w:t>e a volição (decisões e vontades)</w:t>
      </w:r>
      <w:r>
        <w:rPr>
          <w:rFonts w:ascii="Arial" w:eastAsia="Arial" w:hAnsi="Arial" w:cs="Arial"/>
          <w:spacing w:val="-11"/>
          <w:sz w:val="24"/>
        </w:rPr>
        <w:t xml:space="preserve">.  </w:t>
      </w:r>
      <w:r>
        <w:rPr>
          <w:rFonts w:ascii="Arial" w:eastAsia="Arial" w:hAnsi="Arial" w:cs="Arial"/>
          <w:spacing w:val="-5"/>
          <w:sz w:val="24"/>
        </w:rPr>
        <w:t>Estas três</w:t>
      </w:r>
      <w:r>
        <w:rPr>
          <w:rFonts w:ascii="Arial" w:eastAsia="Arial" w:hAnsi="Arial" w:cs="Arial"/>
          <w:spacing w:val="-4"/>
          <w:sz w:val="24"/>
        </w:rPr>
        <w:t xml:space="preserve"> dimensões estão</w:t>
      </w:r>
      <w:r>
        <w:rPr>
          <w:rFonts w:ascii="Arial" w:eastAsia="Arial" w:hAnsi="Arial" w:cs="Arial"/>
          <w:spacing w:val="-3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para a </w:t>
      </w:r>
      <w:r>
        <w:rPr>
          <w:rFonts w:ascii="Arial" w:eastAsia="Arial" w:hAnsi="Arial" w:cs="Arial"/>
          <w:spacing w:val="-10"/>
          <w:sz w:val="24"/>
        </w:rPr>
        <w:t xml:space="preserve">alma, </w:t>
      </w:r>
      <w:r>
        <w:rPr>
          <w:rFonts w:ascii="Arial" w:eastAsia="Arial" w:hAnsi="Arial" w:cs="Arial"/>
          <w:spacing w:val="-7"/>
          <w:sz w:val="24"/>
        </w:rPr>
        <w:t xml:space="preserve">assim </w:t>
      </w:r>
      <w:r>
        <w:rPr>
          <w:rFonts w:ascii="Arial" w:eastAsia="Arial" w:hAnsi="Arial" w:cs="Arial"/>
          <w:spacing w:val="-6"/>
          <w:sz w:val="24"/>
        </w:rPr>
        <w:t xml:space="preserve">como </w:t>
      </w:r>
      <w:r>
        <w:rPr>
          <w:rFonts w:ascii="Arial" w:eastAsia="Arial" w:hAnsi="Arial" w:cs="Arial"/>
          <w:sz w:val="24"/>
        </w:rPr>
        <w:t xml:space="preserve">o </w:t>
      </w:r>
      <w:r>
        <w:rPr>
          <w:rFonts w:ascii="Arial" w:eastAsia="Arial" w:hAnsi="Arial" w:cs="Arial"/>
          <w:spacing w:val="-3"/>
          <w:sz w:val="24"/>
        </w:rPr>
        <w:t xml:space="preserve">cérebro, </w:t>
      </w:r>
      <w:r>
        <w:rPr>
          <w:rFonts w:ascii="Arial" w:eastAsia="Arial" w:hAnsi="Arial" w:cs="Arial"/>
          <w:sz w:val="24"/>
        </w:rPr>
        <w:t xml:space="preserve">o coração e o </w:t>
      </w:r>
      <w:r>
        <w:rPr>
          <w:rFonts w:ascii="Arial" w:eastAsia="Arial" w:hAnsi="Arial" w:cs="Arial"/>
          <w:spacing w:val="-11"/>
          <w:sz w:val="24"/>
        </w:rPr>
        <w:t xml:space="preserve">pulmão </w:t>
      </w:r>
      <w:r>
        <w:rPr>
          <w:rFonts w:ascii="Arial" w:eastAsia="Arial" w:hAnsi="Arial" w:cs="Arial"/>
          <w:spacing w:val="-3"/>
          <w:sz w:val="24"/>
        </w:rPr>
        <w:t xml:space="preserve">estão </w:t>
      </w:r>
      <w:r>
        <w:rPr>
          <w:rFonts w:ascii="Arial" w:eastAsia="Arial" w:hAnsi="Arial" w:cs="Arial"/>
          <w:sz w:val="24"/>
        </w:rPr>
        <w:t xml:space="preserve">para o corpo </w:t>
      </w:r>
      <w:r>
        <w:rPr>
          <w:rFonts w:ascii="Arial" w:eastAsia="Arial" w:hAnsi="Arial" w:cs="Arial"/>
          <w:spacing w:val="-5"/>
          <w:sz w:val="24"/>
        </w:rPr>
        <w:t xml:space="preserve">físico e </w:t>
      </w:r>
      <w:r>
        <w:rPr>
          <w:rFonts w:ascii="Arial" w:eastAsia="Arial" w:hAnsi="Arial" w:cs="Arial"/>
          <w:spacing w:val="-8"/>
          <w:sz w:val="24"/>
        </w:rPr>
        <w:t xml:space="preserve">funcionam </w:t>
      </w:r>
      <w:r>
        <w:rPr>
          <w:rFonts w:ascii="Arial" w:eastAsia="Arial" w:hAnsi="Arial" w:cs="Arial"/>
          <w:sz w:val="24"/>
        </w:rPr>
        <w:t xml:space="preserve">ao </w:t>
      </w:r>
      <w:r>
        <w:rPr>
          <w:rFonts w:ascii="Arial" w:eastAsia="Arial" w:hAnsi="Arial" w:cs="Arial"/>
          <w:spacing w:val="-10"/>
          <w:sz w:val="24"/>
        </w:rPr>
        <w:t xml:space="preserve">mesmo </w:t>
      </w:r>
      <w:r>
        <w:rPr>
          <w:rFonts w:ascii="Arial" w:eastAsia="Arial" w:hAnsi="Arial" w:cs="Arial"/>
          <w:spacing w:val="-7"/>
          <w:sz w:val="24"/>
        </w:rPr>
        <w:t xml:space="preserve">tempo </w:t>
      </w:r>
      <w:r>
        <w:rPr>
          <w:rFonts w:ascii="Arial" w:eastAsia="Arial" w:hAnsi="Arial" w:cs="Arial"/>
          <w:sz w:val="24"/>
        </w:rPr>
        <w:t xml:space="preserve">de </w:t>
      </w:r>
      <w:r>
        <w:rPr>
          <w:rFonts w:ascii="Arial" w:eastAsia="Arial" w:hAnsi="Arial" w:cs="Arial"/>
          <w:spacing w:val="-10"/>
          <w:sz w:val="24"/>
        </w:rPr>
        <w:t xml:space="preserve">forma </w:t>
      </w:r>
      <w:r>
        <w:rPr>
          <w:rFonts w:ascii="Arial" w:eastAsia="Arial" w:hAnsi="Arial" w:cs="Arial"/>
          <w:sz w:val="24"/>
        </w:rPr>
        <w:t xml:space="preserve">tão </w:t>
      </w:r>
      <w:r>
        <w:rPr>
          <w:rFonts w:ascii="Arial" w:eastAsia="Arial" w:hAnsi="Arial" w:cs="Arial"/>
          <w:spacing w:val="-3"/>
          <w:sz w:val="24"/>
        </w:rPr>
        <w:t xml:space="preserve">coordenada </w:t>
      </w:r>
      <w:r>
        <w:rPr>
          <w:rFonts w:ascii="Arial" w:eastAsia="Arial" w:hAnsi="Arial" w:cs="Arial"/>
          <w:sz w:val="24"/>
        </w:rPr>
        <w:t xml:space="preserve">e </w:t>
      </w:r>
      <w:r>
        <w:rPr>
          <w:rFonts w:ascii="Arial" w:eastAsia="Arial" w:hAnsi="Arial" w:cs="Arial"/>
          <w:spacing w:val="-6"/>
          <w:sz w:val="24"/>
        </w:rPr>
        <w:t xml:space="preserve">complementar que </w:t>
      </w:r>
      <w:r>
        <w:rPr>
          <w:rFonts w:ascii="Arial" w:eastAsia="Arial" w:hAnsi="Arial" w:cs="Arial"/>
          <w:spacing w:val="-7"/>
          <w:sz w:val="24"/>
        </w:rPr>
        <w:t xml:space="preserve">dificilmente </w:t>
      </w:r>
      <w:r>
        <w:rPr>
          <w:rFonts w:ascii="Arial" w:eastAsia="Arial" w:hAnsi="Arial" w:cs="Arial"/>
          <w:spacing w:val="-2"/>
          <w:sz w:val="24"/>
        </w:rPr>
        <w:t xml:space="preserve">são </w:t>
      </w:r>
      <w:r>
        <w:rPr>
          <w:rFonts w:ascii="Arial" w:eastAsia="Arial" w:hAnsi="Arial" w:cs="Arial"/>
          <w:spacing w:val="-4"/>
          <w:sz w:val="24"/>
        </w:rPr>
        <w:t xml:space="preserve">pensadas </w:t>
      </w:r>
      <w:r>
        <w:rPr>
          <w:rFonts w:ascii="Arial" w:eastAsia="Arial" w:hAnsi="Arial" w:cs="Arial"/>
          <w:spacing w:val="-6"/>
          <w:sz w:val="24"/>
        </w:rPr>
        <w:t xml:space="preserve">como </w:t>
      </w:r>
      <w:r>
        <w:rPr>
          <w:rFonts w:ascii="Arial" w:eastAsia="Arial" w:hAnsi="Arial" w:cs="Arial"/>
          <w:spacing w:val="-8"/>
          <w:sz w:val="24"/>
        </w:rPr>
        <w:t>instâncias</w:t>
      </w:r>
      <w:r>
        <w:rPr>
          <w:rFonts w:ascii="Arial" w:eastAsia="Arial" w:hAnsi="Arial" w:cs="Arial"/>
          <w:spacing w:val="6"/>
          <w:sz w:val="24"/>
        </w:rPr>
        <w:t xml:space="preserve"> </w:t>
      </w:r>
      <w:r>
        <w:rPr>
          <w:rFonts w:ascii="Arial" w:eastAsia="Arial" w:hAnsi="Arial" w:cs="Arial"/>
          <w:spacing w:val="-8"/>
          <w:sz w:val="24"/>
        </w:rPr>
        <w:t>diferentes</w:t>
      </w:r>
      <w:r>
        <w:rPr>
          <w:rFonts w:ascii="Arial" w:eastAsia="Arial" w:hAnsi="Arial" w:cs="Arial"/>
          <w:spacing w:val="-8"/>
        </w:rPr>
        <w:t xml:space="preserve">. </w:t>
      </w:r>
      <w:r>
        <w:rPr>
          <w:rFonts w:ascii="Arial" w:eastAsia="Arial" w:hAnsi="Arial" w:cs="Arial"/>
          <w:sz w:val="24"/>
        </w:rPr>
        <w:t>Gomes defende que o homem é uma unidade multifuncional e os afetos do coração são a forma como mente, seus afetos e sua vontade operam de forma integrada.</w:t>
      </w:r>
    </w:p>
    <w:p w14:paraId="29C5BB02" w14:textId="77777777" w:rsidR="008C01A1" w:rsidRDefault="00090436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 xml:space="preserve">Os afetos do coração precisam ser tratados pelo Evangelho a partir da fé, da esperança e do amor para que o homem glorifique a Deus. O homem somente glorifica a Deus quando reflete o caráter do seu Criador, por isso o objetivo do conselheiro deve ser o de </w:t>
      </w:r>
      <w:r>
        <w:rPr>
          <w:rFonts w:ascii="Arial" w:eastAsia="Arial" w:hAnsi="Arial" w:cs="Arial"/>
          <w:sz w:val="24"/>
        </w:rPr>
        <w:t>ajudar a pessoa a se voltar para Deus e se livrar de suas próprias paixões. Essa transformação ocorre quando as capacidades espirituais que moldam o homem interior, que Gomes qualifica como o trinômio dinâmico: fé, esperança e amor, são trabalhadas pela Pa</w:t>
      </w:r>
      <w:r>
        <w:rPr>
          <w:rFonts w:ascii="Arial" w:eastAsia="Arial" w:hAnsi="Arial" w:cs="Arial"/>
          <w:sz w:val="24"/>
        </w:rPr>
        <w:t xml:space="preserve">lavra. </w:t>
      </w:r>
    </w:p>
    <w:p w14:paraId="29C5BB03" w14:textId="77777777" w:rsidR="008C01A1" w:rsidRDefault="00090436">
      <w:pPr>
        <w:spacing w:after="0" w:line="360" w:lineRule="auto"/>
        <w:ind w:right="110" w:firstLine="706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 aplicação do Evangelho é o único caminho para tornar as pessoas mais parecidas com Cristo. Paulo fala de fé, esperança e amor e Jesus se apresenta como o caminho, a verdade e a vida. A fé é o único caminho para </w:t>
      </w:r>
      <w:r>
        <w:rPr>
          <w:rFonts w:ascii="Arial" w:eastAsia="Arial" w:hAnsi="Arial" w:cs="Arial"/>
          <w:sz w:val="24"/>
        </w:rPr>
        <w:lastRenderedPageBreak/>
        <w:t>se aproximar de Deus, esperança rea</w:t>
      </w:r>
      <w:r>
        <w:rPr>
          <w:rFonts w:ascii="Arial" w:eastAsia="Arial" w:hAnsi="Arial" w:cs="Arial"/>
          <w:sz w:val="24"/>
        </w:rPr>
        <w:t xml:space="preserve">l só é possível porque existe uma Verdade e a vida sem amor seria insuportável. Jesus como sacerdote indicou o caminho, como profeta revelou a verdade e como rei governa a vida. </w:t>
      </w:r>
    </w:p>
    <w:p w14:paraId="29C5BB04" w14:textId="77777777" w:rsidR="008C01A1" w:rsidRDefault="00090436">
      <w:pPr>
        <w:spacing w:after="0" w:line="36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color w:val="FF0000"/>
          <w:sz w:val="24"/>
        </w:rPr>
        <w:tab/>
      </w:r>
      <w:r>
        <w:rPr>
          <w:rFonts w:ascii="Arial" w:eastAsia="Arial" w:hAnsi="Arial" w:cs="Arial"/>
          <w:sz w:val="24"/>
        </w:rPr>
        <w:t>O aconselhamento visa levar o homem a cumprir a finalidade de glorificar a D</w:t>
      </w:r>
      <w:r>
        <w:rPr>
          <w:rFonts w:ascii="Arial" w:eastAsia="Arial" w:hAnsi="Arial" w:cs="Arial"/>
          <w:sz w:val="24"/>
        </w:rPr>
        <w:t>eus e o propósito de refletir o caráter do Criador, o que se torna realidade somente quando o coração humano é restaurado a partir da redenção das suas afeições: fé, esperança e amor.</w:t>
      </w:r>
    </w:p>
    <w:p w14:paraId="29C5BB05" w14:textId="77777777" w:rsidR="008C01A1" w:rsidRDefault="008C01A1">
      <w:pPr>
        <w:rPr>
          <w:rFonts w:ascii="Calibri" w:eastAsia="Calibri" w:hAnsi="Calibri" w:cs="Calibri"/>
        </w:rPr>
      </w:pPr>
    </w:p>
    <w:sectPr w:rsidR="008C01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1542D"/>
    <w:multiLevelType w:val="multilevel"/>
    <w:tmpl w:val="F4DE6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1A1"/>
    <w:rsid w:val="00090436"/>
    <w:rsid w:val="008C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BAF3"/>
  <w15:docId w15:val="{0F16D932-80C4-4714-8EBB-BFA9003D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William Silva</cp:lastModifiedBy>
  <cp:revision>2</cp:revision>
  <dcterms:created xsi:type="dcterms:W3CDTF">2022-03-26T18:51:00Z</dcterms:created>
  <dcterms:modified xsi:type="dcterms:W3CDTF">2022-03-26T18:51:00Z</dcterms:modified>
</cp:coreProperties>
</file>